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179"/>
        <w:gridCol w:w="1206"/>
      </w:tblGrid>
      <w:tr w:rsidR="000B7E11" w:rsidRPr="000B7E11" w:rsidTr="00636B65">
        <w:tc>
          <w:tcPr>
            <w:tcW w:w="540" w:type="dxa"/>
          </w:tcPr>
          <w:p w:rsidR="000B7E11" w:rsidRPr="000B7E11" w:rsidRDefault="000B7E11"/>
        </w:tc>
        <w:tc>
          <w:tcPr>
            <w:tcW w:w="7179" w:type="dxa"/>
          </w:tcPr>
          <w:p w:rsidR="000B7E11" w:rsidRPr="000B7E11" w:rsidRDefault="000B7E11" w:rsidP="00CC5FE1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0B7E11">
              <w:rPr>
                <w:b/>
              </w:rPr>
              <w:t>ЗМІСТ</w:t>
            </w:r>
          </w:p>
        </w:tc>
        <w:tc>
          <w:tcPr>
            <w:tcW w:w="1206" w:type="dxa"/>
          </w:tcPr>
          <w:p w:rsidR="000B7E11" w:rsidRPr="00A72A21" w:rsidRDefault="000B7E11"/>
        </w:tc>
      </w:tr>
      <w:tr w:rsidR="0014150B" w:rsidRPr="000B7E11" w:rsidTr="00636B65">
        <w:tc>
          <w:tcPr>
            <w:tcW w:w="540" w:type="dxa"/>
          </w:tcPr>
          <w:p w:rsidR="0014150B" w:rsidRPr="000B7E11" w:rsidRDefault="0014150B">
            <w:r w:rsidRPr="000B7E11">
              <w:t>1</w:t>
            </w:r>
          </w:p>
        </w:tc>
        <w:tc>
          <w:tcPr>
            <w:tcW w:w="7179" w:type="dxa"/>
          </w:tcPr>
          <w:p w:rsidR="00CC5FE1" w:rsidRPr="000B7E11" w:rsidRDefault="00CC5FE1" w:rsidP="00CC5FE1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0B7E11">
              <w:rPr>
                <w:rFonts w:eastAsia="Times New Roman"/>
                <w:b/>
                <w:lang w:eastAsia="ru-RU"/>
              </w:rPr>
              <w:t>Дмитро Поліщук, Олександр Поліщук</w:t>
            </w:r>
          </w:p>
          <w:p w:rsidR="0014150B" w:rsidRPr="000B7E11" w:rsidRDefault="0014150B" w:rsidP="000B7E11">
            <w:pPr>
              <w:shd w:val="clear" w:color="auto" w:fill="FFFFFF"/>
              <w:jc w:val="both"/>
              <w:rPr>
                <w:rFonts w:eastAsia="Times New Roman"/>
                <w:b/>
                <w:smallCaps/>
                <w:lang w:eastAsia="uk-UA"/>
              </w:rPr>
            </w:pPr>
            <w:r w:rsidRPr="000B7E11">
              <w:rPr>
                <w:rFonts w:eastAsia="Times New Roman"/>
                <w:lang w:eastAsia="ru-RU"/>
              </w:rPr>
              <w:t xml:space="preserve">Модифікований алгоритм процесу обтинання для виділення  </w:t>
            </w:r>
            <w:r w:rsidRPr="000B7E11">
              <w:rPr>
                <w:rFonts w:eastAsia="Times New Roman"/>
                <w:i/>
                <w:lang w:val="en-US" w:eastAsia="ru-RU"/>
              </w:rPr>
              <w:t>k</w:t>
            </w:r>
            <w:r w:rsidRPr="000B7E11">
              <w:rPr>
                <w:rFonts w:eastAsia="Times New Roman"/>
                <w:lang w:eastAsia="ru-RU"/>
              </w:rPr>
              <w:t>-серцевин складних мереж</w:t>
            </w:r>
          </w:p>
        </w:tc>
        <w:tc>
          <w:tcPr>
            <w:tcW w:w="1206" w:type="dxa"/>
          </w:tcPr>
          <w:p w:rsidR="00ED4040" w:rsidRPr="00A72A21" w:rsidRDefault="00ED4040">
            <w:r w:rsidRPr="00A72A21">
              <w:t>5-</w:t>
            </w:r>
            <w:r w:rsidR="00366534" w:rsidRPr="00A72A21">
              <w:t>14</w:t>
            </w:r>
          </w:p>
        </w:tc>
        <w:bookmarkStart w:id="0" w:name="_GoBack"/>
        <w:bookmarkEnd w:id="0"/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2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rPr>
                <w:rFonts w:eastAsia="Times New Roman"/>
                <w:b/>
                <w:bCs/>
                <w:lang w:val="ru-RU"/>
              </w:rPr>
            </w:pPr>
            <w:r w:rsidRPr="000B7E11">
              <w:rPr>
                <w:b/>
              </w:rPr>
              <w:t xml:space="preserve">Уляна </w:t>
            </w:r>
            <w:proofErr w:type="spellStart"/>
            <w:r w:rsidRPr="000B7E11">
              <w:rPr>
                <w:b/>
              </w:rPr>
              <w:t>Дзелендзяк</w:t>
            </w:r>
            <w:proofErr w:type="spellEnd"/>
            <w:r w:rsidRPr="000B7E11">
              <w:rPr>
                <w:b/>
                <w:lang w:val="ru-RU"/>
              </w:rPr>
              <w:t xml:space="preserve">, </w:t>
            </w:r>
            <w:r w:rsidRPr="000B7E11">
              <w:rPr>
                <w:b/>
              </w:rPr>
              <w:t xml:space="preserve">Данило </w:t>
            </w:r>
            <w:proofErr w:type="spellStart"/>
            <w:r w:rsidRPr="000B7E11">
              <w:rPr>
                <w:b/>
              </w:rPr>
              <w:t>Нікульшин</w:t>
            </w:r>
            <w:proofErr w:type="spellEnd"/>
          </w:p>
          <w:p w:rsidR="006D0490" w:rsidRPr="000B7E11" w:rsidRDefault="00D12691" w:rsidP="000B7E11">
            <w:pPr>
              <w:ind w:left="720" w:right="142" w:hanging="720"/>
              <w:rPr>
                <w:bCs/>
                <w:lang w:val="ru-RU"/>
              </w:rPr>
            </w:pPr>
            <w:proofErr w:type="spellStart"/>
            <w:r w:rsidRPr="000B7E11">
              <w:rPr>
                <w:bCs/>
                <w:lang w:val="ru-RU"/>
              </w:rPr>
              <w:t>Відеосистема</w:t>
            </w:r>
            <w:proofErr w:type="spellEnd"/>
            <w:r w:rsidRPr="000B7E11">
              <w:rPr>
                <w:bCs/>
                <w:lang w:val="ru-RU"/>
              </w:rPr>
              <w:t xml:space="preserve"> </w:t>
            </w:r>
            <w:r w:rsidRPr="000B7E11">
              <w:rPr>
                <w:bCs/>
              </w:rPr>
              <w:t xml:space="preserve">для </w:t>
            </w:r>
            <w:proofErr w:type="spellStart"/>
            <w:r w:rsidRPr="000B7E11">
              <w:rPr>
                <w:bCs/>
                <w:lang w:val="ru-RU"/>
              </w:rPr>
              <w:t>визначення</w:t>
            </w:r>
            <w:proofErr w:type="spellEnd"/>
            <w:r w:rsidRPr="000B7E11">
              <w:rPr>
                <w:bCs/>
                <w:lang w:val="ru-RU"/>
              </w:rPr>
              <w:t xml:space="preserve"> </w:t>
            </w:r>
            <w:proofErr w:type="spellStart"/>
            <w:r w:rsidRPr="000B7E11">
              <w:rPr>
                <w:bCs/>
                <w:lang w:val="ru-RU"/>
              </w:rPr>
              <w:t>чисельності</w:t>
            </w:r>
            <w:proofErr w:type="spellEnd"/>
            <w:r w:rsidRPr="000B7E11">
              <w:rPr>
                <w:bCs/>
                <w:lang w:val="ru-RU"/>
              </w:rPr>
              <w:t xml:space="preserve"> людей</w:t>
            </w:r>
          </w:p>
        </w:tc>
        <w:tc>
          <w:tcPr>
            <w:tcW w:w="1206" w:type="dxa"/>
          </w:tcPr>
          <w:p w:rsidR="00366534" w:rsidRPr="00A72A21" w:rsidRDefault="00366534" w:rsidP="00D12691">
            <w:r w:rsidRPr="00A72A21">
              <w:t>15-26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3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widowControl w:val="0"/>
              <w:tabs>
                <w:tab w:val="left" w:pos="425"/>
              </w:tabs>
              <w:spacing w:line="20" w:lineRule="atLeast"/>
              <w:rPr>
                <w:rFonts w:eastAsia="Times New Roman"/>
                <w:b/>
                <w:lang w:eastAsia="uk-UA"/>
              </w:rPr>
            </w:pPr>
            <w:r w:rsidRPr="000B7E11">
              <w:rPr>
                <w:rFonts w:eastAsia="Times New Roman"/>
                <w:b/>
                <w:lang w:eastAsia="uk-UA"/>
              </w:rPr>
              <w:t xml:space="preserve">Георгій Шинкаренко, Павло </w:t>
            </w:r>
            <w:proofErr w:type="spellStart"/>
            <w:r w:rsidRPr="000B7E11">
              <w:rPr>
                <w:rFonts w:eastAsia="Times New Roman"/>
                <w:b/>
                <w:lang w:eastAsia="uk-UA"/>
              </w:rPr>
              <w:t>Малашняк</w:t>
            </w:r>
            <w:proofErr w:type="spellEnd"/>
          </w:p>
          <w:p w:rsidR="00D12691" w:rsidRPr="00636B65" w:rsidRDefault="00D12691" w:rsidP="000B7E11">
            <w:pPr>
              <w:widowControl w:val="0"/>
              <w:tabs>
                <w:tab w:val="left" w:pos="425"/>
              </w:tabs>
              <w:spacing w:line="20" w:lineRule="atLeast"/>
              <w:rPr>
                <w:bCs/>
              </w:rPr>
            </w:pPr>
            <w:r w:rsidRPr="00636B65">
              <w:rPr>
                <w:bCs/>
              </w:rPr>
              <w:t xml:space="preserve">Аналіз </w:t>
            </w:r>
            <w:r w:rsidRPr="000B7E11">
              <w:rPr>
                <w:bCs/>
                <w:lang w:val="ru-RU"/>
              </w:rPr>
              <w:t>h</w:t>
            </w:r>
            <w:r w:rsidRPr="00636B65">
              <w:rPr>
                <w:bCs/>
              </w:rPr>
              <w:t>-адаптивного методу скінченних елементів в задачі статики циліндричних оболонок: І. Коректність варіаційної задачі</w:t>
            </w:r>
          </w:p>
        </w:tc>
        <w:tc>
          <w:tcPr>
            <w:tcW w:w="1206" w:type="dxa"/>
          </w:tcPr>
          <w:p w:rsidR="00366534" w:rsidRPr="00A72A21" w:rsidRDefault="00366534" w:rsidP="00D12691">
            <w:r w:rsidRPr="00A72A21">
              <w:t>27-36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4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pStyle w:val="avtor"/>
              <w:spacing w:before="0" w:after="0"/>
              <w:rPr>
                <w:rFonts w:ascii="Times New Roman" w:hAnsi="Times New Roman" w:cs="Times New Roman"/>
                <w:b/>
              </w:rPr>
            </w:pPr>
            <w:r w:rsidRPr="000B7E11">
              <w:rPr>
                <w:rFonts w:ascii="Times New Roman" w:hAnsi="Times New Roman" w:cs="Times New Roman"/>
                <w:b/>
              </w:rPr>
              <w:t>Віктор Шевчук</w:t>
            </w:r>
          </w:p>
          <w:p w:rsidR="00D12691" w:rsidRPr="000B7E11" w:rsidRDefault="00D12691" w:rsidP="00D12691">
            <w:r w:rsidRPr="000B7E11">
              <w:t xml:space="preserve">Задача теплопровідності для півпростору з багатошаровим покриттям за умов нестаціонарного </w:t>
            </w:r>
            <w:proofErr w:type="spellStart"/>
            <w:r w:rsidRPr="000B7E11">
              <w:t>конвективного</w:t>
            </w:r>
            <w:proofErr w:type="spellEnd"/>
            <w:r w:rsidRPr="000B7E11">
              <w:t xml:space="preserve"> нагріву</w:t>
            </w:r>
          </w:p>
        </w:tc>
        <w:tc>
          <w:tcPr>
            <w:tcW w:w="1206" w:type="dxa"/>
          </w:tcPr>
          <w:p w:rsidR="00F75718" w:rsidRPr="00A72A21" w:rsidRDefault="00F75718" w:rsidP="00D12691">
            <w:pPr>
              <w:rPr>
                <w:lang w:val="en-US"/>
              </w:rPr>
            </w:pPr>
            <w:r w:rsidRPr="00A72A21">
              <w:rPr>
                <w:lang w:val="en-US"/>
              </w:rPr>
              <w:t>37-46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5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rPr>
                <w:b/>
              </w:rPr>
            </w:pPr>
            <w:r w:rsidRPr="000B7E11">
              <w:rPr>
                <w:b/>
              </w:rPr>
              <w:t xml:space="preserve">Ростислав </w:t>
            </w:r>
            <w:proofErr w:type="spellStart"/>
            <w:r w:rsidRPr="000B7E11">
              <w:rPr>
                <w:b/>
              </w:rPr>
              <w:t>Вдович</w:t>
            </w:r>
            <w:proofErr w:type="spellEnd"/>
            <w:r w:rsidRPr="000B7E11">
              <w:rPr>
                <w:b/>
              </w:rPr>
              <w:t xml:space="preserve">, Михайло </w:t>
            </w:r>
            <w:proofErr w:type="spellStart"/>
            <w:r w:rsidRPr="000B7E11">
              <w:rPr>
                <w:b/>
              </w:rPr>
              <w:t>Яджак</w:t>
            </w:r>
            <w:proofErr w:type="spellEnd"/>
          </w:p>
          <w:p w:rsidR="00D12691" w:rsidRPr="000B7E11" w:rsidRDefault="00D12691" w:rsidP="000B7E11">
            <w:r w:rsidRPr="000B7E11">
              <w:t>Аналіз реалізації паралельних алгоритмів цифрової фільтрації великих масивів спотворених даних</w:t>
            </w:r>
          </w:p>
        </w:tc>
        <w:tc>
          <w:tcPr>
            <w:tcW w:w="1206" w:type="dxa"/>
          </w:tcPr>
          <w:p w:rsidR="003B2A0C" w:rsidRPr="00A72A21" w:rsidRDefault="003B2A0C" w:rsidP="00D12691">
            <w:pPr>
              <w:rPr>
                <w:lang w:val="en-US"/>
              </w:rPr>
            </w:pPr>
            <w:r w:rsidRPr="00A72A21">
              <w:rPr>
                <w:lang w:val="en-US"/>
              </w:rPr>
              <w:t>47-52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6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rPr>
                <w:b/>
                <w:lang w:eastAsia="ru-RU"/>
              </w:rPr>
            </w:pPr>
            <w:r w:rsidRPr="000B7E11">
              <w:rPr>
                <w:b/>
                <w:lang w:eastAsia="ru-RU"/>
              </w:rPr>
              <w:t xml:space="preserve">Роман Мусій, Мирослава </w:t>
            </w:r>
            <w:proofErr w:type="spellStart"/>
            <w:r w:rsidRPr="000B7E11">
              <w:rPr>
                <w:b/>
                <w:lang w:eastAsia="ru-RU"/>
              </w:rPr>
              <w:t>Клапчук</w:t>
            </w:r>
            <w:proofErr w:type="spellEnd"/>
            <w:r w:rsidRPr="000B7E11">
              <w:rPr>
                <w:b/>
                <w:lang w:eastAsia="ru-RU"/>
              </w:rPr>
              <w:t xml:space="preserve">, Андрій </w:t>
            </w:r>
            <w:proofErr w:type="spellStart"/>
            <w:r w:rsidRPr="000B7E11">
              <w:rPr>
                <w:b/>
                <w:lang w:eastAsia="ru-RU"/>
              </w:rPr>
              <w:t>Кунинець</w:t>
            </w:r>
            <w:proofErr w:type="spellEnd"/>
            <w:r w:rsidRPr="000B7E11">
              <w:rPr>
                <w:b/>
                <w:lang w:eastAsia="ru-RU"/>
              </w:rPr>
              <w:t xml:space="preserve">, </w:t>
            </w:r>
          </w:p>
          <w:p w:rsidR="000B7E11" w:rsidRPr="000B7E11" w:rsidRDefault="000B7E11" w:rsidP="000B7E11">
            <w:pPr>
              <w:rPr>
                <w:b/>
                <w:lang w:eastAsia="ru-RU"/>
              </w:rPr>
            </w:pPr>
            <w:r w:rsidRPr="000B7E11">
              <w:rPr>
                <w:b/>
                <w:lang w:eastAsia="ru-RU"/>
              </w:rPr>
              <w:t xml:space="preserve">Любомир </w:t>
            </w:r>
            <w:proofErr w:type="spellStart"/>
            <w:r w:rsidRPr="000B7E11">
              <w:rPr>
                <w:b/>
                <w:lang w:eastAsia="ru-RU"/>
              </w:rPr>
              <w:t>Гошко</w:t>
            </w:r>
            <w:proofErr w:type="spellEnd"/>
            <w:r w:rsidRPr="000B7E11">
              <w:rPr>
                <w:b/>
                <w:lang w:eastAsia="ru-RU"/>
              </w:rPr>
              <w:t xml:space="preserve">, Інга </w:t>
            </w:r>
            <w:proofErr w:type="spellStart"/>
            <w:r w:rsidRPr="000B7E11">
              <w:rPr>
                <w:b/>
                <w:lang w:eastAsia="ru-RU"/>
              </w:rPr>
              <w:t>Свідрак</w:t>
            </w:r>
            <w:proofErr w:type="spellEnd"/>
          </w:p>
          <w:p w:rsidR="00D12691" w:rsidRPr="000B7E11" w:rsidRDefault="00D12691" w:rsidP="00D12691">
            <w:pPr>
              <w:rPr>
                <w:bCs/>
                <w:lang w:eastAsia="ru-RU"/>
              </w:rPr>
            </w:pPr>
            <w:r w:rsidRPr="000B7E11">
              <w:rPr>
                <w:bCs/>
                <w:lang w:eastAsia="ru-RU"/>
              </w:rPr>
              <w:t xml:space="preserve">Моделювання та дослідження процесу нагріву вольфрамової панелі за  дії  </w:t>
            </w:r>
            <w:proofErr w:type="spellStart"/>
            <w:r w:rsidRPr="000B7E11">
              <w:rPr>
                <w:bCs/>
                <w:lang w:eastAsia="ru-RU"/>
              </w:rPr>
              <w:t>квазіусталеного</w:t>
            </w:r>
            <w:proofErr w:type="spellEnd"/>
            <w:r w:rsidRPr="000B7E11">
              <w:rPr>
                <w:bCs/>
                <w:lang w:eastAsia="ru-RU"/>
              </w:rPr>
              <w:t xml:space="preserve"> електромагнітного поля</w:t>
            </w:r>
          </w:p>
        </w:tc>
        <w:tc>
          <w:tcPr>
            <w:tcW w:w="1206" w:type="dxa"/>
          </w:tcPr>
          <w:p w:rsidR="00BF2A32" w:rsidRPr="00A72A21" w:rsidRDefault="00BF2A32" w:rsidP="00D12691">
            <w:r w:rsidRPr="00A72A21">
              <w:rPr>
                <w:lang w:val="en-US"/>
              </w:rPr>
              <w:t>53-</w:t>
            </w:r>
            <w:r w:rsidR="009F1F98" w:rsidRPr="00A72A21">
              <w:t>61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7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rPr>
                <w:b/>
              </w:rPr>
            </w:pPr>
            <w:r w:rsidRPr="000B7E11">
              <w:rPr>
                <w:b/>
              </w:rPr>
              <w:t xml:space="preserve">Ігор </w:t>
            </w:r>
            <w:proofErr w:type="spellStart"/>
            <w:r w:rsidRPr="000B7E11">
              <w:rPr>
                <w:b/>
              </w:rPr>
              <w:t>Думин</w:t>
            </w:r>
            <w:proofErr w:type="spellEnd"/>
            <w:r w:rsidRPr="000B7E11">
              <w:rPr>
                <w:b/>
              </w:rPr>
              <w:t>, Адріан Наконечний</w:t>
            </w:r>
          </w:p>
          <w:p w:rsidR="00D12691" w:rsidRPr="000B7E11" w:rsidRDefault="00D12691" w:rsidP="00D12691">
            <w:r w:rsidRPr="000B7E11">
              <w:rPr>
                <w:bCs/>
                <w:color w:val="000000"/>
              </w:rPr>
              <w:t xml:space="preserve">Аналіз використання активаційних </w:t>
            </w:r>
            <w:proofErr w:type="spellStart"/>
            <w:r w:rsidRPr="000B7E11">
              <w:rPr>
                <w:bCs/>
                <w:color w:val="000000"/>
              </w:rPr>
              <w:t>вейвлет</w:t>
            </w:r>
            <w:proofErr w:type="spellEnd"/>
            <w:r w:rsidRPr="000B7E11">
              <w:rPr>
                <w:bCs/>
                <w:color w:val="000000"/>
              </w:rPr>
              <w:t xml:space="preserve">-функцій у </w:t>
            </w:r>
            <w:proofErr w:type="spellStart"/>
            <w:r w:rsidRPr="000B7E11">
              <w:rPr>
                <w:bCs/>
                <w:color w:val="000000"/>
              </w:rPr>
              <w:t>вейвлет</w:t>
            </w:r>
            <w:proofErr w:type="spellEnd"/>
            <w:r w:rsidRPr="000B7E11">
              <w:rPr>
                <w:bCs/>
                <w:color w:val="000000"/>
              </w:rPr>
              <w:t xml:space="preserve"> - нейронних мережах категоризації серцевих скорочень ЕКГ</w:t>
            </w:r>
          </w:p>
        </w:tc>
        <w:tc>
          <w:tcPr>
            <w:tcW w:w="1206" w:type="dxa"/>
          </w:tcPr>
          <w:p w:rsidR="009F1F98" w:rsidRPr="00A72A21" w:rsidRDefault="009F1F98" w:rsidP="00D12691">
            <w:r w:rsidRPr="00A72A21">
              <w:t>62-</w:t>
            </w:r>
            <w:r w:rsidR="0051207F" w:rsidRPr="00A72A21">
              <w:t>74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8</w:t>
            </w:r>
          </w:p>
        </w:tc>
        <w:tc>
          <w:tcPr>
            <w:tcW w:w="7179" w:type="dxa"/>
          </w:tcPr>
          <w:p w:rsidR="000B7E11" w:rsidRPr="000B7E11" w:rsidRDefault="000B7E11" w:rsidP="00D12691">
            <w:pPr>
              <w:rPr>
                <w:b/>
                <w:lang w:val="en-US"/>
              </w:rPr>
            </w:pPr>
            <w:r w:rsidRPr="000B7E11">
              <w:rPr>
                <w:b/>
                <w:lang w:val="en-US"/>
              </w:rPr>
              <w:t xml:space="preserve">Yaroslav Lys, Adrian </w:t>
            </w:r>
            <w:proofErr w:type="spellStart"/>
            <w:r w:rsidRPr="000B7E11">
              <w:rPr>
                <w:b/>
                <w:lang w:val="en-US"/>
              </w:rPr>
              <w:t>Nakonechnyi</w:t>
            </w:r>
            <w:proofErr w:type="spellEnd"/>
            <w:r w:rsidRPr="000B7E11">
              <w:rPr>
                <w:b/>
                <w:lang w:val="en-US"/>
              </w:rPr>
              <w:t xml:space="preserve"> </w:t>
            </w:r>
          </w:p>
          <w:p w:rsidR="00D12691" w:rsidRPr="000B7E11" w:rsidRDefault="00D12691" w:rsidP="00D12691">
            <w:r w:rsidRPr="000B7E11">
              <w:rPr>
                <w:lang w:val="en-US"/>
              </w:rPr>
              <w:t>Image upscaling using generative adversarial networks</w:t>
            </w:r>
          </w:p>
        </w:tc>
        <w:tc>
          <w:tcPr>
            <w:tcW w:w="1206" w:type="dxa"/>
          </w:tcPr>
          <w:p w:rsidR="00C65DE8" w:rsidRPr="00A72A21" w:rsidRDefault="00C65DE8" w:rsidP="00D12691">
            <w:pPr>
              <w:rPr>
                <w:lang w:val="en-US"/>
              </w:rPr>
            </w:pPr>
            <w:r w:rsidRPr="00A72A21">
              <w:t>75-</w:t>
            </w:r>
            <w:r w:rsidR="0083570D" w:rsidRPr="00A72A21">
              <w:rPr>
                <w:lang w:val="en-US"/>
              </w:rPr>
              <w:t>88</w:t>
            </w:r>
          </w:p>
        </w:tc>
      </w:tr>
      <w:tr w:rsidR="00D12691" w:rsidRPr="000B7E11" w:rsidTr="00636B65">
        <w:tc>
          <w:tcPr>
            <w:tcW w:w="540" w:type="dxa"/>
          </w:tcPr>
          <w:p w:rsidR="00D12691" w:rsidRPr="000B7E11" w:rsidRDefault="00D12691" w:rsidP="00D12691">
            <w:r w:rsidRPr="000B7E11">
              <w:t>9</w:t>
            </w:r>
          </w:p>
        </w:tc>
        <w:tc>
          <w:tcPr>
            <w:tcW w:w="7179" w:type="dxa"/>
          </w:tcPr>
          <w:p w:rsidR="000B7E11" w:rsidRPr="000B7E11" w:rsidRDefault="000B7E11" w:rsidP="00D12691">
            <w:pPr>
              <w:rPr>
                <w:b/>
              </w:rPr>
            </w:pPr>
            <w:r w:rsidRPr="000B7E11">
              <w:rPr>
                <w:b/>
              </w:rPr>
              <w:t xml:space="preserve">Максим </w:t>
            </w:r>
            <w:proofErr w:type="spellStart"/>
            <w:r w:rsidRPr="000B7E11">
              <w:rPr>
                <w:b/>
              </w:rPr>
              <w:t>Коростіль</w:t>
            </w:r>
            <w:proofErr w:type="spellEnd"/>
            <w:r w:rsidRPr="000B7E11">
              <w:rPr>
                <w:b/>
              </w:rPr>
              <w:t xml:space="preserve">, Ілона Лагун </w:t>
            </w:r>
          </w:p>
          <w:p w:rsidR="00D12691" w:rsidRPr="000B7E11" w:rsidRDefault="00D12691" w:rsidP="00D12691">
            <w:pPr>
              <w:rPr>
                <w:b/>
              </w:rPr>
            </w:pPr>
            <w:r w:rsidRPr="000B7E11">
              <w:rPr>
                <w:b/>
              </w:rPr>
              <w:t xml:space="preserve">Аналіз можливостей застосування моделі </w:t>
            </w:r>
            <w:proofErr w:type="spellStart"/>
            <w:r w:rsidRPr="000B7E11">
              <w:rPr>
                <w:b/>
              </w:rPr>
              <w:t>Vision</w:t>
            </w:r>
            <w:proofErr w:type="spellEnd"/>
            <w:r w:rsidRPr="000B7E11">
              <w:rPr>
                <w:b/>
              </w:rPr>
              <w:t xml:space="preserve"> </w:t>
            </w:r>
            <w:proofErr w:type="spellStart"/>
            <w:r w:rsidRPr="000B7E11">
              <w:rPr>
                <w:b/>
              </w:rPr>
              <w:t>Grid</w:t>
            </w:r>
            <w:proofErr w:type="spellEnd"/>
            <w:r w:rsidRPr="000B7E11">
              <w:rPr>
                <w:b/>
              </w:rPr>
              <w:t xml:space="preserve"> </w:t>
            </w:r>
            <w:proofErr w:type="spellStart"/>
            <w:r w:rsidRPr="000B7E11">
              <w:rPr>
                <w:b/>
              </w:rPr>
              <w:t>Transformer</w:t>
            </w:r>
            <w:proofErr w:type="spellEnd"/>
            <w:r w:rsidRPr="000B7E11">
              <w:rPr>
                <w:b/>
              </w:rPr>
              <w:t xml:space="preserve"> для аналізу структури документів українського бухгалтерського обліку</w:t>
            </w:r>
          </w:p>
        </w:tc>
        <w:tc>
          <w:tcPr>
            <w:tcW w:w="1206" w:type="dxa"/>
          </w:tcPr>
          <w:p w:rsidR="00554A4A" w:rsidRPr="00A72A21" w:rsidRDefault="00554A4A" w:rsidP="00D12691">
            <w:pPr>
              <w:rPr>
                <w:lang w:val="en-US"/>
              </w:rPr>
            </w:pPr>
            <w:r w:rsidRPr="00A72A21">
              <w:rPr>
                <w:lang w:val="en-US"/>
              </w:rPr>
              <w:t>89-98</w:t>
            </w:r>
          </w:p>
        </w:tc>
      </w:tr>
      <w:tr w:rsidR="005D4454" w:rsidRPr="000B7E11" w:rsidTr="00636B65">
        <w:tc>
          <w:tcPr>
            <w:tcW w:w="540" w:type="dxa"/>
          </w:tcPr>
          <w:p w:rsidR="005D4454" w:rsidRPr="000B7E11" w:rsidRDefault="005D4454" w:rsidP="00D12691">
            <w:r w:rsidRPr="000B7E11">
              <w:t>10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jc w:val="both"/>
              <w:rPr>
                <w:b/>
                <w:vertAlign w:val="superscript"/>
              </w:rPr>
            </w:pPr>
            <w:r w:rsidRPr="000B7E11">
              <w:rPr>
                <w:b/>
              </w:rPr>
              <w:t xml:space="preserve">Іван </w:t>
            </w:r>
            <w:proofErr w:type="spellStart"/>
            <w:r w:rsidRPr="000B7E11">
              <w:rPr>
                <w:b/>
              </w:rPr>
              <w:t>Звізло</w:t>
            </w:r>
            <w:proofErr w:type="spellEnd"/>
            <w:r w:rsidRPr="000B7E11">
              <w:rPr>
                <w:b/>
              </w:rPr>
              <w:t xml:space="preserve">, Назар </w:t>
            </w:r>
            <w:proofErr w:type="spellStart"/>
            <w:r w:rsidRPr="000B7E11">
              <w:rPr>
                <w:b/>
              </w:rPr>
              <w:t>Станкевич</w:t>
            </w:r>
            <w:proofErr w:type="spellEnd"/>
          </w:p>
          <w:p w:rsidR="005D4454" w:rsidRPr="000B7E11" w:rsidRDefault="005D4454" w:rsidP="000B7E11">
            <w:pPr>
              <w:jc w:val="both"/>
            </w:pPr>
            <w:r w:rsidRPr="000B7E11">
              <w:t xml:space="preserve">Аналіз міцності </w:t>
            </w:r>
            <w:proofErr w:type="spellStart"/>
            <w:r w:rsidRPr="000B7E11">
              <w:t>біматеріалу</w:t>
            </w:r>
            <w:proofErr w:type="spellEnd"/>
            <w:r w:rsidRPr="000B7E11">
              <w:t xml:space="preserve"> з внутрішньою тріщиною та з ковзним контактом на інтерфейсі</w:t>
            </w:r>
          </w:p>
        </w:tc>
        <w:tc>
          <w:tcPr>
            <w:tcW w:w="1206" w:type="dxa"/>
          </w:tcPr>
          <w:p w:rsidR="005D4454" w:rsidRPr="00A72A21" w:rsidRDefault="005D4454" w:rsidP="00BB4B81">
            <w:r w:rsidRPr="00A72A21">
              <w:t>99</w:t>
            </w:r>
            <w:r w:rsidR="00BB4B81" w:rsidRPr="00A72A21">
              <w:t>-</w:t>
            </w:r>
            <w:r w:rsidR="00D0334E" w:rsidRPr="00A72A21">
              <w:t>106</w:t>
            </w:r>
          </w:p>
        </w:tc>
      </w:tr>
      <w:tr w:rsidR="00FC18F8" w:rsidRPr="000B7E11" w:rsidTr="00636B65">
        <w:tc>
          <w:tcPr>
            <w:tcW w:w="540" w:type="dxa"/>
          </w:tcPr>
          <w:p w:rsidR="00FC18F8" w:rsidRPr="000B7E11" w:rsidRDefault="00FC18F8" w:rsidP="00D12691">
            <w:r w:rsidRPr="000B7E11">
              <w:t>11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rPr>
                <w:b/>
              </w:rPr>
            </w:pPr>
            <w:r w:rsidRPr="000B7E11">
              <w:rPr>
                <w:b/>
              </w:rPr>
              <w:t>Віктор Ткачук</w:t>
            </w:r>
          </w:p>
          <w:p w:rsidR="00A31BC6" w:rsidRPr="000B7E11" w:rsidRDefault="00FC18F8" w:rsidP="00F8335B">
            <w:r w:rsidRPr="000B7E11">
              <w:t xml:space="preserve">Синтез </w:t>
            </w:r>
            <w:proofErr w:type="spellStart"/>
            <w:r w:rsidRPr="000B7E11">
              <w:t>фокусуючої</w:t>
            </w:r>
            <w:proofErr w:type="spellEnd"/>
            <w:r w:rsidRPr="000B7E11">
              <w:t xml:space="preserve"> випромінювальної системи з врахуванням фізичних обмежень на оптимальні характеристики</w:t>
            </w:r>
          </w:p>
        </w:tc>
        <w:tc>
          <w:tcPr>
            <w:tcW w:w="1206" w:type="dxa"/>
          </w:tcPr>
          <w:p w:rsidR="00FC18F8" w:rsidRPr="00A72A21" w:rsidRDefault="00FC18F8" w:rsidP="00A31BC6">
            <w:r w:rsidRPr="00A72A21">
              <w:t>107-</w:t>
            </w:r>
            <w:r w:rsidR="00A31BC6" w:rsidRPr="00A72A21">
              <w:t>115</w:t>
            </w:r>
          </w:p>
        </w:tc>
      </w:tr>
      <w:tr w:rsidR="00986EF4" w:rsidRPr="000B7E11" w:rsidTr="00636B65">
        <w:tc>
          <w:tcPr>
            <w:tcW w:w="540" w:type="dxa"/>
          </w:tcPr>
          <w:p w:rsidR="00986EF4" w:rsidRPr="000B7E11" w:rsidRDefault="00986EF4" w:rsidP="00D12691">
            <w:r w:rsidRPr="000B7E11">
              <w:t>12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rPr>
                <w:b/>
                <w:lang w:eastAsia="pl-PL"/>
              </w:rPr>
            </w:pPr>
            <w:r w:rsidRPr="000B7E11">
              <w:rPr>
                <w:b/>
                <w:lang w:eastAsia="pl-PL"/>
              </w:rPr>
              <w:t xml:space="preserve">Вікторія Губська, Олег </w:t>
            </w:r>
            <w:proofErr w:type="spellStart"/>
            <w:r w:rsidRPr="000B7E11">
              <w:rPr>
                <w:b/>
                <w:lang w:eastAsia="pl-PL"/>
              </w:rPr>
              <w:t>Лимарченко</w:t>
            </w:r>
            <w:proofErr w:type="spellEnd"/>
          </w:p>
          <w:p w:rsidR="00F8335B" w:rsidRPr="000B7E11" w:rsidRDefault="00986EF4" w:rsidP="000B7E11">
            <w:pPr>
              <w:jc w:val="both"/>
            </w:pPr>
            <w:r w:rsidRPr="000B7E11">
              <w:t xml:space="preserve">Керування сумісним рухом конструкції з рідиною з вільною поверхнею при запізненні </w:t>
            </w:r>
          </w:p>
        </w:tc>
        <w:tc>
          <w:tcPr>
            <w:tcW w:w="1206" w:type="dxa"/>
          </w:tcPr>
          <w:p w:rsidR="00986EF4" w:rsidRPr="00A72A21" w:rsidRDefault="00487253" w:rsidP="00BB4B81">
            <w:r w:rsidRPr="00A72A21">
              <w:t>116-121</w:t>
            </w:r>
          </w:p>
        </w:tc>
      </w:tr>
      <w:tr w:rsidR="00986EF4" w:rsidRPr="000B7E11" w:rsidTr="00636B65">
        <w:tc>
          <w:tcPr>
            <w:tcW w:w="540" w:type="dxa"/>
          </w:tcPr>
          <w:p w:rsidR="00986EF4" w:rsidRPr="000B7E11" w:rsidRDefault="00986EF4" w:rsidP="00D12691">
            <w:r w:rsidRPr="000B7E11">
              <w:t>13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jc w:val="both"/>
              <w:rPr>
                <w:b/>
                <w:lang w:eastAsia="pl-PL"/>
              </w:rPr>
            </w:pPr>
            <w:r w:rsidRPr="000B7E11">
              <w:rPr>
                <w:b/>
                <w:lang w:eastAsia="pl-PL"/>
              </w:rPr>
              <w:t xml:space="preserve">Олександр </w:t>
            </w:r>
            <w:proofErr w:type="spellStart"/>
            <w:r w:rsidRPr="000B7E11">
              <w:rPr>
                <w:b/>
                <w:lang w:eastAsia="pl-PL"/>
              </w:rPr>
              <w:t>Константінов</w:t>
            </w:r>
            <w:proofErr w:type="spellEnd"/>
            <w:r w:rsidRPr="000B7E11">
              <w:rPr>
                <w:b/>
                <w:lang w:eastAsia="pl-PL"/>
              </w:rPr>
              <w:t xml:space="preserve">, Павло </w:t>
            </w:r>
            <w:proofErr w:type="spellStart"/>
            <w:r w:rsidRPr="000B7E11">
              <w:rPr>
                <w:b/>
                <w:lang w:eastAsia="pl-PL"/>
              </w:rPr>
              <w:t>Пляс</w:t>
            </w:r>
            <w:proofErr w:type="spellEnd"/>
          </w:p>
          <w:p w:rsidR="00A31BC6" w:rsidRPr="000B7E11" w:rsidRDefault="00986EF4" w:rsidP="000B7E11">
            <w:r w:rsidRPr="000B7E11">
              <w:t>Узагальнення задачі Фарадея для механічної системи «резервуар – рідина» при наявності вертикального періодичного</w:t>
            </w:r>
            <w:r w:rsidRPr="000B7E11">
              <w:rPr>
                <w:lang w:val="ru-RU"/>
              </w:rPr>
              <w:t xml:space="preserve"> </w:t>
            </w:r>
            <w:proofErr w:type="spellStart"/>
            <w:r w:rsidRPr="000B7E11">
              <w:rPr>
                <w:lang w:val="ru-RU"/>
              </w:rPr>
              <w:t>двохчастотного</w:t>
            </w:r>
            <w:proofErr w:type="spellEnd"/>
            <w:r w:rsidRPr="000B7E11">
              <w:t xml:space="preserve"> збурення</w:t>
            </w:r>
          </w:p>
        </w:tc>
        <w:tc>
          <w:tcPr>
            <w:tcW w:w="1206" w:type="dxa"/>
          </w:tcPr>
          <w:p w:rsidR="00986EF4" w:rsidRPr="00A72A21" w:rsidRDefault="00487253" w:rsidP="00BB4B81">
            <w:r w:rsidRPr="00A72A21">
              <w:t>122-129</w:t>
            </w:r>
          </w:p>
        </w:tc>
      </w:tr>
      <w:tr w:rsidR="00F76CE6" w:rsidRPr="000B7E11" w:rsidTr="00636B65">
        <w:tc>
          <w:tcPr>
            <w:tcW w:w="540" w:type="dxa"/>
          </w:tcPr>
          <w:p w:rsidR="00F76CE6" w:rsidRPr="000B7E11" w:rsidRDefault="00F76CE6" w:rsidP="00D12691">
            <w:r w:rsidRPr="000B7E11">
              <w:t>14</w:t>
            </w:r>
          </w:p>
        </w:tc>
        <w:tc>
          <w:tcPr>
            <w:tcW w:w="7179" w:type="dxa"/>
          </w:tcPr>
          <w:p w:rsidR="000B7E11" w:rsidRPr="000B7E11" w:rsidRDefault="000B7E11" w:rsidP="000B7E11">
            <w:pPr>
              <w:pStyle w:val="avtor"/>
              <w:spacing w:before="0" w:after="0"/>
              <w:rPr>
                <w:rFonts w:ascii="Times New Roman" w:hAnsi="Times New Roman" w:cs="Times New Roman"/>
                <w:b/>
              </w:rPr>
            </w:pPr>
            <w:r w:rsidRPr="000B7E11">
              <w:rPr>
                <w:rFonts w:ascii="Times New Roman" w:hAnsi="Times New Roman" w:cs="Times New Roman"/>
                <w:b/>
              </w:rPr>
              <w:t xml:space="preserve">Назарій Лопух, Петро Жук, Адріан </w:t>
            </w:r>
            <w:proofErr w:type="spellStart"/>
            <w:r w:rsidRPr="000B7E11">
              <w:rPr>
                <w:rFonts w:ascii="Times New Roman" w:hAnsi="Times New Roman" w:cs="Times New Roman"/>
                <w:b/>
              </w:rPr>
              <w:t>Торський</w:t>
            </w:r>
            <w:proofErr w:type="spellEnd"/>
          </w:p>
          <w:p w:rsidR="00F76CE6" w:rsidRPr="000B7E11" w:rsidRDefault="00F76CE6" w:rsidP="000B7E11">
            <w:pPr>
              <w:pStyle w:val="nazvastatti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0B7E11">
              <w:rPr>
                <w:rFonts w:ascii="Times New Roman" w:hAnsi="Times New Roman" w:cs="Times New Roman"/>
                <w:b w:val="0"/>
                <w:sz w:val="22"/>
              </w:rPr>
              <w:t>Логіко-</w:t>
            </w:r>
            <w:proofErr w:type="spellStart"/>
            <w:r w:rsidRPr="000B7E11">
              <w:rPr>
                <w:rFonts w:ascii="Times New Roman" w:hAnsi="Times New Roman" w:cs="Times New Roman"/>
                <w:b w:val="0"/>
                <w:sz w:val="22"/>
              </w:rPr>
              <w:t>графова</w:t>
            </w:r>
            <w:proofErr w:type="spellEnd"/>
            <w:r w:rsidRPr="000B7E11">
              <w:rPr>
                <w:rFonts w:ascii="Times New Roman" w:hAnsi="Times New Roman" w:cs="Times New Roman"/>
                <w:b w:val="0"/>
                <w:sz w:val="22"/>
              </w:rPr>
              <w:t xml:space="preserve"> інтерпретація сцени в </w:t>
            </w:r>
            <w:proofErr w:type="spellStart"/>
            <w:r w:rsidRPr="000B7E11">
              <w:rPr>
                <w:rFonts w:ascii="Times New Roman" w:hAnsi="Times New Roman" w:cs="Times New Roman"/>
                <w:b w:val="0"/>
                <w:sz w:val="22"/>
              </w:rPr>
              <w:t>трансформерному</w:t>
            </w:r>
            <w:proofErr w:type="spellEnd"/>
            <w:r w:rsidRPr="000B7E11">
              <w:rPr>
                <w:rFonts w:ascii="Times New Roman" w:hAnsi="Times New Roman" w:cs="Times New Roman"/>
                <w:b w:val="0"/>
                <w:sz w:val="22"/>
              </w:rPr>
              <w:t xml:space="preserve"> ядрі автономного </w:t>
            </w:r>
            <w:proofErr w:type="spellStart"/>
            <w:r w:rsidRPr="000B7E11">
              <w:rPr>
                <w:rFonts w:ascii="Times New Roman" w:hAnsi="Times New Roman" w:cs="Times New Roman"/>
                <w:b w:val="0"/>
                <w:sz w:val="22"/>
              </w:rPr>
              <w:t>дрона</w:t>
            </w:r>
            <w:proofErr w:type="spellEnd"/>
          </w:p>
        </w:tc>
        <w:tc>
          <w:tcPr>
            <w:tcW w:w="1206" w:type="dxa"/>
          </w:tcPr>
          <w:p w:rsidR="00F76CE6" w:rsidRPr="00A72A21" w:rsidRDefault="00487253" w:rsidP="00BB4B81">
            <w:r w:rsidRPr="00A72A21">
              <w:t>130-</w:t>
            </w:r>
            <w:r w:rsidR="00F444E0" w:rsidRPr="00A72A21">
              <w:t>137</w:t>
            </w:r>
          </w:p>
        </w:tc>
      </w:tr>
    </w:tbl>
    <w:p w:rsidR="00375074" w:rsidRDefault="00A72A21"/>
    <w:sectPr w:rsidR="00375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0B"/>
    <w:rsid w:val="000B7E11"/>
    <w:rsid w:val="000E7DBB"/>
    <w:rsid w:val="0011297F"/>
    <w:rsid w:val="001321E4"/>
    <w:rsid w:val="00134B8A"/>
    <w:rsid w:val="0014150B"/>
    <w:rsid w:val="001F0797"/>
    <w:rsid w:val="002603F6"/>
    <w:rsid w:val="00366534"/>
    <w:rsid w:val="0038065C"/>
    <w:rsid w:val="003B2A0C"/>
    <w:rsid w:val="00484A7B"/>
    <w:rsid w:val="00487253"/>
    <w:rsid w:val="004B729F"/>
    <w:rsid w:val="004F40F2"/>
    <w:rsid w:val="0051207F"/>
    <w:rsid w:val="0054161F"/>
    <w:rsid w:val="00554A4A"/>
    <w:rsid w:val="005C5AFE"/>
    <w:rsid w:val="005D4454"/>
    <w:rsid w:val="0061369E"/>
    <w:rsid w:val="00636B65"/>
    <w:rsid w:val="00644C14"/>
    <w:rsid w:val="006D0490"/>
    <w:rsid w:val="008115E8"/>
    <w:rsid w:val="0083570D"/>
    <w:rsid w:val="00894367"/>
    <w:rsid w:val="008B4A74"/>
    <w:rsid w:val="00986EF4"/>
    <w:rsid w:val="009F1F98"/>
    <w:rsid w:val="00A31BC6"/>
    <w:rsid w:val="00A72A21"/>
    <w:rsid w:val="00AC3B4B"/>
    <w:rsid w:val="00B121C6"/>
    <w:rsid w:val="00B62687"/>
    <w:rsid w:val="00BB4B81"/>
    <w:rsid w:val="00BB6155"/>
    <w:rsid w:val="00BF2A32"/>
    <w:rsid w:val="00C3161F"/>
    <w:rsid w:val="00C417C2"/>
    <w:rsid w:val="00C65DE8"/>
    <w:rsid w:val="00CC5FE1"/>
    <w:rsid w:val="00D0334E"/>
    <w:rsid w:val="00D12691"/>
    <w:rsid w:val="00D13039"/>
    <w:rsid w:val="00DD4D55"/>
    <w:rsid w:val="00E442A9"/>
    <w:rsid w:val="00E8513D"/>
    <w:rsid w:val="00EA6DEE"/>
    <w:rsid w:val="00ED4040"/>
    <w:rsid w:val="00EF5220"/>
    <w:rsid w:val="00F444E0"/>
    <w:rsid w:val="00F75718"/>
    <w:rsid w:val="00F76CE6"/>
    <w:rsid w:val="00F8335B"/>
    <w:rsid w:val="00F97A71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D2AE-2087-40D9-AC5A-F5EAD42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tor">
    <w:name w:val="avtor"/>
    <w:rsid w:val="0014150B"/>
    <w:pPr>
      <w:spacing w:before="240" w:after="120" w:line="240" w:lineRule="auto"/>
    </w:pPr>
    <w:rPr>
      <w:rFonts w:ascii="Arial" w:eastAsia="Times New Roman" w:hAnsi="Arial" w:cs="Arial"/>
      <w:lang w:eastAsia="ru-RU"/>
    </w:rPr>
  </w:style>
  <w:style w:type="character" w:customStyle="1" w:styleId="a4">
    <w:name w:val="автор Знак"/>
    <w:basedOn w:val="a0"/>
    <w:link w:val="a5"/>
    <w:locked/>
    <w:rsid w:val="001F0797"/>
    <w:rPr>
      <w:rFonts w:ascii="Arial" w:eastAsia="Times New Roman" w:hAnsi="Arial" w:cs="Arial"/>
      <w:lang w:eastAsia="ru-RU"/>
    </w:rPr>
  </w:style>
  <w:style w:type="paragraph" w:customStyle="1" w:styleId="a5">
    <w:name w:val="автор"/>
    <w:basedOn w:val="a"/>
    <w:link w:val="a4"/>
    <w:qFormat/>
    <w:rsid w:val="001F0797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644C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4">
    <w:name w:val="Char Char4 Знак Знак"/>
    <w:basedOn w:val="a"/>
    <w:rsid w:val="00FC18F8"/>
    <w:pPr>
      <w:widowControl w:val="0"/>
      <w:spacing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nazvastatti">
    <w:name w:val="nazva_statti"/>
    <w:rsid w:val="00F76CE6"/>
    <w:pPr>
      <w:spacing w:after="60" w:line="240" w:lineRule="auto"/>
    </w:pPr>
    <w:rPr>
      <w:rFonts w:ascii="Arial" w:eastAsia="Times New Roman" w:hAnsi="Arial" w:cs="Arial"/>
      <w:b/>
      <w:bCs/>
      <w:sz w:val="26"/>
      <w:lang w:eastAsia="ru-RU"/>
    </w:rPr>
  </w:style>
  <w:style w:type="paragraph" w:customStyle="1" w:styleId="text">
    <w:name w:val="text"/>
    <w:rsid w:val="00F76CE6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5</cp:revision>
  <dcterms:created xsi:type="dcterms:W3CDTF">2025-07-31T13:21:00Z</dcterms:created>
  <dcterms:modified xsi:type="dcterms:W3CDTF">2025-08-04T07:16:00Z</dcterms:modified>
</cp:coreProperties>
</file>